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jc w:val="center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  <w:t>ANEXO I</w:t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  <w:t>CREDENCIAMENTO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spacing w:line="360" w:lineRule="auto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 xml:space="preserve">Pelo presente, credenciamos o(a) Sr(a). ........................................., portador(a) da Cédula de Identidade com RG nº ..............................., para participar em procedimento licitatório, consistente no </w:t>
      </w: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  <w:t>Pregão Presencial nº 011/2015</w:t>
      </w: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 xml:space="preserve">, podendo praticar </w:t>
      </w:r>
      <w:r>
        <w:rPr>
          <w:rFonts w:cs="Arial" w:eastAsia="Arial Unicode MS"/>
          <w:b/>
          <w:bCs/>
          <w:color w:val="000000"/>
          <w:sz w:val="24"/>
          <w:szCs w:val="24"/>
          <w:u w:val="single"/>
          <w:lang w:bidi="pt-BR" w:eastAsia="pt-BR" w:val="pt-BR"/>
        </w:rPr>
        <w:t>todos</w:t>
      </w: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 xml:space="preserve"> os atos inerentes ao referido procedimento, no que diz respeito aos interesses da representada, inclusive os poderes para formular lances, negociar preços, interpor e desistir de recursos em todas as fases licitatórias.</w:t>
      </w:r>
    </w:p>
    <w:p>
      <w:pPr>
        <w:pStyle w:val="style128"/>
        <w:spacing w:line="360" w:lineRule="auto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spacing w:line="360" w:lineRule="auto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  <w:t>..........................., ......... de ............... de ................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  <w:t>....................................................................................................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  <w:t>Nome completo e assinatura do representante legal da empresa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  <w:t>ANEXO II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  <w:t>DECLARAÇÃO DE QUE CUMPRE</w:t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  <w:t xml:space="preserve"> </w:t>
      </w: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  <w:t>PLENAMENTE OS REQUISITOS DA LICITAÇÃO</w:t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r>
    </w:p>
    <w:p>
      <w:pPr>
        <w:pStyle w:val="style0"/>
        <w:jc w:val="both"/>
        <w:rPr>
          <w:rFonts w:cs="Arial" w:eastAsia="Arial Unicode MS"/>
          <w:b w:val="false"/>
          <w:bCs w:val="false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 w:val="false"/>
          <w:bCs w:val="false"/>
          <w:color w:val="000000"/>
          <w:sz w:val="24"/>
          <w:szCs w:val="24"/>
          <w:lang w:bidi="pt-BR" w:eastAsia="pt-BR" w:val="pt-BR"/>
        </w:rPr>
        <w:tab/>
        <w:t>A empresa …................................, estabelecida na Rua ….................................., …....., Bairro ….........., na cidade de …............................, …., inscrita no CNPJ sob o nº …....................................., declara sob as penas da Lei, de conhecer e aceitar as condições constantes do Pregão Presencial nº 011/2015 e seus anexos, e que atende plenamente os requisitos necessários para habilitação e proposta e declara e declara que cumpre plenamente os requisitos de habilitação, nos termos da Lei 10.520/2002.</w:t>
      </w:r>
    </w:p>
    <w:p>
      <w:pPr>
        <w:pStyle w:val="style0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0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0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0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  <w:t>..........................., ......... de ............... de ................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  <w:t>....................................................................................................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  <w:t>Nome completo e assinatura do representante legal da empresa</w:t>
      </w:r>
    </w:p>
    <w:p>
      <w:pPr>
        <w:pStyle w:val="style128"/>
        <w:jc w:val="both"/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24"/>
          <w:szCs w:val="24"/>
          <w:lang w:bidi="pt-BR" w:eastAsia="pt-BR" w:val="pt-BR"/>
        </w:rPr>
        <w:tab/>
        <w:tab/>
      </w:r>
    </w:p>
    <w:p>
      <w:pPr>
        <w:pStyle w:val="style0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0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128"/>
        <w:jc w:val="both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  <w:t>ANEXO III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center"/>
        <w:rPr>
          <w:rFonts w:cs="Arial" w:eastAsia="Arial Unicode MS"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color w:val="000000"/>
          <w:sz w:val="30"/>
          <w:szCs w:val="30"/>
          <w:lang w:bidi="pt-BR" w:eastAsia="pt-BR" w:val="pt-BR"/>
        </w:rPr>
        <w:t>FORMULÁRIO PARA PREENCHIMENTO DA PROPOSTA</w:t>
      </w:r>
    </w:p>
    <w:p>
      <w:pPr>
        <w:pStyle w:val="style128"/>
        <w:jc w:val="center"/>
        <w:rPr>
          <w:rFonts w:cs="Arial" w:eastAsia="Arial Unicode MS"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color w:val="000000"/>
          <w:sz w:val="30"/>
          <w:szCs w:val="30"/>
          <w:lang w:bidi="pt-BR" w:eastAsia="pt-BR" w:val="pt-BR"/>
        </w:rPr>
        <w:t>PREGÃO PRESENCIAL Nº 011/2015</w:t>
      </w:r>
    </w:p>
    <w:p>
      <w:pPr>
        <w:pStyle w:val="style128"/>
        <w:jc w:val="center"/>
        <w:rPr>
          <w:rFonts w:cs="Arial" w:eastAsia="Arial Unicode MS"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color w:val="000000"/>
          <w:sz w:val="30"/>
          <w:szCs w:val="30"/>
          <w:lang w:bidi="pt-BR" w:eastAsia="pt-BR" w:val="pt-BR"/>
        </w:rPr>
      </w:r>
    </w:p>
    <w:tbl>
      <w:tblPr>
        <w:jc w:val="left"/>
        <w:tblInd w:type="dxa" w:w="53"/>
        <w:tblBorders>
          <w:top w:color="000001" w:space="0" w:sz="2" w:val="single"/>
          <w:left w:color="000001" w:space="0" w:sz="2" w:val="single"/>
          <w:bottom w:color="000001" w:space="0" w:sz="2" w:val="single"/>
          <w:insideH w:color="000001" w:space="0" w:sz="2" w:val="single"/>
          <w:right w:color="000001" w:space="0" w:sz="2" w:val="single"/>
          <w:insideV w:color="000001" w:space="0" w:sz="2" w:val="single"/>
        </w:tblBorders>
        <w:tblCellMar>
          <w:top w:type="dxa" w:w="55"/>
          <w:left w:type="dxa" w:w="51"/>
          <w:bottom w:type="dxa" w:w="55"/>
          <w:right w:type="dxa" w:w="55"/>
        </w:tblCellMar>
      </w:tblPr>
      <w:tblGrid>
        <w:gridCol w:w="9864"/>
      </w:tblGrid>
      <w:tr>
        <w:trPr>
          <w:cantSplit w:val="true"/>
        </w:trPr>
        <w:tc>
          <w:tcPr>
            <w:tcW w:type="dxa" w:w="9864"/>
            <w:gridSpan w:val="2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color="000001" w:space="0" w:sz="2" w:val="single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rPr>
                <w:lang w:val="pt-BR"/>
              </w:rPr>
            </w:pPr>
            <w:r>
              <w:rPr>
                <w:lang w:val="pt-BR"/>
              </w:rPr>
              <w:t>RAZÃO SOCIAL:</w:t>
            </w:r>
          </w:p>
        </w:tc>
      </w:tr>
      <w:tr>
        <w:trPr>
          <w:cantSplit w:val="true"/>
        </w:trPr>
        <w:tc>
          <w:tcPr>
            <w:tcW w:type="dxa" w:w="4932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rPr>
                <w:lang w:val="pt-BR"/>
              </w:rPr>
            </w:pPr>
            <w:r>
              <w:rPr>
                <w:lang w:val="pt-BR"/>
              </w:rPr>
              <w:t>CNPJ:</w:t>
            </w:r>
          </w:p>
        </w:tc>
        <w:tc>
          <w:tcPr>
            <w:tcW w:type="dxa" w:w="4932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color="000001" w:space="0" w:sz="2" w:val="single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rPr>
                <w:lang w:val="pt-BR"/>
              </w:rPr>
            </w:pPr>
            <w:r>
              <w:rPr>
                <w:lang w:val="pt-BR"/>
              </w:rPr>
              <w:t>FONE/FAX:</w:t>
            </w:r>
          </w:p>
        </w:tc>
      </w:tr>
      <w:tr>
        <w:trPr>
          <w:cantSplit w:val="true"/>
        </w:trPr>
        <w:tc>
          <w:tcPr>
            <w:tcW w:type="dxa" w:w="9864"/>
            <w:gridSpan w:val="2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color="000001" w:space="0" w:sz="2" w:val="single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rPr>
                <w:lang w:val="pt-BR"/>
              </w:rPr>
            </w:pPr>
            <w:r>
              <w:rPr>
                <w:lang w:val="pt-BR"/>
              </w:rPr>
              <w:t>E-MAIL:</w:t>
            </w:r>
          </w:p>
        </w:tc>
      </w:tr>
    </w:tbl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tbl>
      <w:tblPr>
        <w:jc w:val="left"/>
        <w:tblInd w:type="dxa" w:w="66"/>
        <w:tblBorders>
          <w:top w:color="000001" w:space="0" w:sz="2" w:val="single"/>
          <w:left w:color="000001" w:space="0" w:sz="2" w:val="single"/>
          <w:bottom w:color="000001" w:space="0" w:sz="2" w:val="single"/>
          <w:insideH w:color="000001" w:space="0" w:sz="2" w:val="single"/>
          <w:right w:val="nil"/>
          <w:insideV w:val="nil"/>
        </w:tblBorders>
        <w:tblCellMar>
          <w:top w:type="dxa" w:w="55"/>
          <w:left w:type="dxa" w:w="51"/>
          <w:bottom w:type="dxa" w:w="55"/>
          <w:right w:type="dxa" w:w="55"/>
        </w:tblCellMar>
      </w:tblPr>
      <w:tblGrid>
        <w:gridCol w:w="387"/>
        <w:gridCol w:w="781"/>
        <w:gridCol w:w="3254"/>
        <w:gridCol w:w="2010"/>
        <w:gridCol w:w="1533"/>
        <w:gridCol w:w="1875"/>
      </w:tblGrid>
      <w:tr>
        <w:trPr>
          <w:cantSplit w:val="true"/>
        </w:trPr>
        <w:tc>
          <w:tcPr>
            <w:tcW w:type="dxa" w:w="387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Lt</w:t>
            </w:r>
          </w:p>
        </w:tc>
        <w:tc>
          <w:tcPr>
            <w:tcW w:type="dxa" w:w="781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Qt</w:t>
            </w:r>
          </w:p>
        </w:tc>
        <w:tc>
          <w:tcPr>
            <w:tcW w:type="dxa" w:w="3254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Descrição do Produto</w:t>
            </w:r>
          </w:p>
        </w:tc>
        <w:tc>
          <w:tcPr>
            <w:tcW w:type="dxa" w:w="2010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Marca</w:t>
            </w:r>
          </w:p>
        </w:tc>
        <w:tc>
          <w:tcPr>
            <w:tcW w:type="dxa" w:w="1533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Preço Unit</w:t>
            </w:r>
          </w:p>
        </w:tc>
        <w:tc>
          <w:tcPr>
            <w:tcW w:type="dxa" w:w="1875"/>
            <w:tcBorders>
              <w:top w:color="000001" w:space="0" w:sz="2" w:val="single"/>
              <w:left w:color="000001" w:space="0" w:sz="2" w:val="single"/>
              <w:bottom w:color="000001" w:space="0" w:sz="2" w:val="single"/>
              <w:right w:color="000001" w:space="0" w:sz="2" w:val="single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Preço Total</w:t>
            </w:r>
          </w:p>
        </w:tc>
      </w:tr>
      <w:tr>
        <w:trPr>
          <w:cantSplit w:val="true"/>
        </w:trPr>
        <w:tc>
          <w:tcPr>
            <w:tcW w:type="dxa" w:w="387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1</w:t>
            </w:r>
          </w:p>
        </w:tc>
        <w:tc>
          <w:tcPr>
            <w:tcW w:type="dxa" w:w="781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b w:val="false"/>
                <w:bCs w:val="false"/>
                <w:sz w:val="24"/>
                <w:lang w:val="pt-BR"/>
              </w:rPr>
            </w:pPr>
            <w:r>
              <w:rPr>
                <w:b w:val="false"/>
                <w:bCs w:val="false"/>
                <w:sz w:val="24"/>
                <w:lang w:val="pt-BR"/>
              </w:rPr>
              <w:t>18.750</w:t>
            </w:r>
          </w:p>
        </w:tc>
        <w:tc>
          <w:tcPr>
            <w:tcW w:type="dxa" w:w="3254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0"/>
              <w:jc w:val="both"/>
              <w:rPr>
                <w:b w:val="false"/>
                <w:sz w:val="24"/>
                <w:lang w:val="pt-BR"/>
              </w:rPr>
            </w:pPr>
            <w:r>
              <w:rPr>
                <w:b w:val="false"/>
                <w:sz w:val="24"/>
                <w:lang w:val="pt-BR"/>
              </w:rPr>
              <w:t>Fraldas geriátricas descartáveis, tamanho extra grande (EG), …...........</w:t>
            </w:r>
          </w:p>
        </w:tc>
        <w:tc>
          <w:tcPr>
            <w:tcW w:type="dxa" w:w="2010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533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875"/>
            <w:tcBorders>
              <w:top w:val="nil"/>
              <w:left w:color="000001" w:space="0" w:sz="2" w:val="single"/>
              <w:bottom w:color="000001" w:space="0" w:sz="2" w:val="single"/>
              <w:right w:color="000001" w:space="0" w:sz="2" w:val="single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</w:tr>
      <w:tr>
        <w:trPr>
          <w:cantSplit w:val="true"/>
        </w:trPr>
        <w:tc>
          <w:tcPr>
            <w:tcW w:type="dxa" w:w="387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2</w:t>
            </w:r>
          </w:p>
        </w:tc>
        <w:tc>
          <w:tcPr>
            <w:tcW w:type="dxa" w:w="781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b w:val="false"/>
                <w:bCs w:val="false"/>
                <w:sz w:val="24"/>
                <w:lang w:val="pt-BR"/>
              </w:rPr>
            </w:pPr>
            <w:r>
              <w:rPr>
                <w:b w:val="false"/>
                <w:bCs w:val="false"/>
                <w:sz w:val="24"/>
                <w:lang w:val="pt-BR"/>
              </w:rPr>
              <w:t>27.000</w:t>
            </w:r>
          </w:p>
        </w:tc>
        <w:tc>
          <w:tcPr>
            <w:tcW w:type="dxa" w:w="3254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0"/>
              <w:jc w:val="both"/>
              <w:rPr>
                <w:b w:val="false"/>
                <w:sz w:val="24"/>
                <w:lang w:val="pt-BR"/>
              </w:rPr>
            </w:pPr>
            <w:r>
              <w:rPr>
                <w:b w:val="false"/>
                <w:sz w:val="24"/>
                <w:lang w:val="pt-BR"/>
              </w:rPr>
              <w:t>Fraldas geriátricas descartáveis, tamanho grande (G), …........</w:t>
            </w:r>
          </w:p>
        </w:tc>
        <w:tc>
          <w:tcPr>
            <w:tcW w:type="dxa" w:w="2010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533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875"/>
            <w:tcBorders>
              <w:top w:val="nil"/>
              <w:left w:color="000001" w:space="0" w:sz="2" w:val="single"/>
              <w:bottom w:color="000001" w:space="0" w:sz="2" w:val="single"/>
              <w:right w:color="000001" w:space="0" w:sz="2" w:val="single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</w:tr>
      <w:tr>
        <w:trPr>
          <w:cantSplit w:val="true"/>
        </w:trPr>
        <w:tc>
          <w:tcPr>
            <w:tcW w:type="dxa" w:w="387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3</w:t>
            </w:r>
          </w:p>
        </w:tc>
        <w:tc>
          <w:tcPr>
            <w:tcW w:type="dxa" w:w="781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b w:val="false"/>
                <w:bCs w:val="false"/>
                <w:sz w:val="24"/>
                <w:lang w:val="pt-BR"/>
              </w:rPr>
            </w:pPr>
            <w:r>
              <w:rPr>
                <w:b w:val="false"/>
                <w:bCs w:val="false"/>
                <w:sz w:val="24"/>
                <w:lang w:val="pt-BR"/>
              </w:rPr>
              <w:t>15.000</w:t>
            </w:r>
          </w:p>
        </w:tc>
        <w:tc>
          <w:tcPr>
            <w:tcW w:type="dxa" w:w="3254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0"/>
              <w:jc w:val="both"/>
              <w:rPr>
                <w:b w:val="false"/>
                <w:sz w:val="24"/>
                <w:lang w:val="pt-BR"/>
              </w:rPr>
            </w:pPr>
            <w:r>
              <w:rPr>
                <w:b w:val="false"/>
                <w:sz w:val="24"/>
                <w:lang w:val="pt-BR"/>
              </w:rPr>
              <w:t>Fraldas geriátricas descartáveis, tamanho médio (M), …..........</w:t>
            </w:r>
          </w:p>
        </w:tc>
        <w:tc>
          <w:tcPr>
            <w:tcW w:type="dxa" w:w="2010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533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875"/>
            <w:tcBorders>
              <w:top w:val="nil"/>
              <w:left w:color="000001" w:space="0" w:sz="2" w:val="single"/>
              <w:bottom w:color="000001" w:space="0" w:sz="2" w:val="single"/>
              <w:right w:color="000001" w:space="0" w:sz="2" w:val="single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</w:tr>
      <w:tr>
        <w:trPr>
          <w:cantSplit w:val="true"/>
        </w:trPr>
        <w:tc>
          <w:tcPr>
            <w:tcW w:type="dxa" w:w="387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4</w:t>
            </w:r>
          </w:p>
        </w:tc>
        <w:tc>
          <w:tcPr>
            <w:tcW w:type="dxa" w:w="781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b w:val="false"/>
                <w:bCs w:val="false"/>
                <w:sz w:val="24"/>
                <w:lang w:val="pt-BR"/>
              </w:rPr>
            </w:pPr>
            <w:r>
              <w:rPr>
                <w:b w:val="false"/>
                <w:bCs w:val="false"/>
                <w:sz w:val="24"/>
                <w:lang w:val="pt-BR"/>
              </w:rPr>
              <w:t>2.000</w:t>
            </w:r>
          </w:p>
        </w:tc>
        <w:tc>
          <w:tcPr>
            <w:tcW w:type="dxa" w:w="3254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0"/>
              <w:jc w:val="both"/>
              <w:rPr>
                <w:b w:val="false"/>
                <w:sz w:val="24"/>
                <w:lang w:val="pt-BR"/>
              </w:rPr>
            </w:pPr>
            <w:r>
              <w:rPr>
                <w:b w:val="false"/>
                <w:sz w:val="24"/>
                <w:lang w:val="pt-BR"/>
              </w:rPr>
              <w:t>Fraldas geriátricas descartáveis, tamanho médio (P), …........</w:t>
            </w:r>
          </w:p>
        </w:tc>
        <w:tc>
          <w:tcPr>
            <w:tcW w:type="dxa" w:w="2010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533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875"/>
            <w:tcBorders>
              <w:top w:val="nil"/>
              <w:left w:color="000001" w:space="0" w:sz="2" w:val="single"/>
              <w:bottom w:color="000001" w:space="0" w:sz="2" w:val="single"/>
              <w:right w:color="000001" w:space="0" w:sz="2" w:val="single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</w:tr>
      <w:tr>
        <w:trPr>
          <w:cantSplit w:val="true"/>
        </w:trPr>
        <w:tc>
          <w:tcPr>
            <w:tcW w:type="dxa" w:w="387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5</w:t>
            </w:r>
          </w:p>
        </w:tc>
        <w:tc>
          <w:tcPr>
            <w:tcW w:type="dxa" w:w="781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center"/>
              <w:rPr>
                <w:b w:val="false"/>
                <w:bCs w:val="false"/>
                <w:sz w:val="24"/>
                <w:lang w:val="pt-BR"/>
              </w:rPr>
            </w:pPr>
            <w:r>
              <w:rPr>
                <w:b w:val="false"/>
                <w:bCs w:val="false"/>
                <w:sz w:val="24"/>
                <w:lang w:val="pt-BR"/>
              </w:rPr>
              <w:t>900</w:t>
            </w:r>
          </w:p>
        </w:tc>
        <w:tc>
          <w:tcPr>
            <w:tcW w:type="dxa" w:w="3254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0"/>
              <w:jc w:val="both"/>
              <w:rPr>
                <w:b w:val="false"/>
                <w:bCs w:val="false"/>
                <w:sz w:val="24"/>
                <w:lang w:val="pt-BR"/>
              </w:rPr>
            </w:pPr>
            <w:r>
              <w:rPr>
                <w:b w:val="false"/>
                <w:bCs w:val="false"/>
                <w:sz w:val="24"/>
                <w:lang w:val="pt-BR"/>
              </w:rPr>
              <w:t>Fraldas infantis, tamanho grande, ….....................</w:t>
            </w:r>
          </w:p>
        </w:tc>
        <w:tc>
          <w:tcPr>
            <w:tcW w:type="dxa" w:w="2010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533"/>
            <w:tcBorders>
              <w:top w:val="nil"/>
              <w:left w:color="000001" w:space="0" w:sz="2" w:val="single"/>
              <w:bottom w:color="000001" w:space="0" w:sz="2" w:val="single"/>
              <w:right w:val="nil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  <w:tc>
          <w:tcPr>
            <w:tcW w:type="dxa" w:w="1875"/>
            <w:tcBorders>
              <w:top w:val="nil"/>
              <w:left w:color="000001" w:space="0" w:sz="2" w:val="single"/>
              <w:bottom w:color="000001" w:space="0" w:sz="2" w:val="single"/>
              <w:right w:color="000001" w:space="0" w:sz="2" w:val="single"/>
            </w:tcBorders>
            <w:shd w:fill="FFFFFF" w:val="clear"/>
            <w:tcMar>
              <w:left w:type="dxa" w:w="51"/>
            </w:tcMar>
          </w:tcPr>
          <w:p>
            <w:pPr>
              <w:pStyle w:val="style126"/>
              <w:spacing w:after="120" w:before="0"/>
              <w:contextualSpacing w:val="false"/>
              <w:jc w:val="left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</w:r>
          </w:p>
        </w:tc>
      </w:tr>
    </w:tbl>
    <w:p>
      <w:pPr>
        <w:pStyle w:val="style0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0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0"/>
        <w:jc w:val="center"/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pPr>
      <w:r>
        <w:rPr>
          <w:rFonts w:cs="Arial" w:eastAsia="Arial Unicode MS"/>
          <w:b/>
          <w:bCs/>
          <w:color w:val="000000"/>
          <w:sz w:val="30"/>
          <w:szCs w:val="30"/>
          <w:lang w:bidi="pt-BR" w:eastAsia="pt-BR" w:val="pt-BR"/>
        </w:rPr>
      </w:r>
    </w:p>
    <w:p>
      <w:pPr>
        <w:pStyle w:val="style0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  <w:t>..........................., ......... de ............... de ................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  <w:t>....................................................................................................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  <w:t>Nome completo e assinatura do representante legal da empresa</w:t>
      </w:r>
    </w:p>
    <w:p>
      <w:pPr>
        <w:pStyle w:val="style128"/>
        <w:jc w:val="both"/>
        <w:rPr>
          <w:rFonts w:cs="Arial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color w:val="000000"/>
          <w:sz w:val="24"/>
          <w:szCs w:val="24"/>
          <w:lang w:bidi="pt-BR" w:eastAsia="pt-BR" w:val="pt-BR"/>
        </w:rPr>
        <w:tab/>
        <w:tab/>
        <w:tab/>
        <w:tab/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0"/>
        <w:jc w:val="center"/>
        <w:rPr>
          <w:rFonts w:cs="TimesNewRomanPS-BoldMT" w:eastAsia="TimesNewRomanPS-BoldMT"/>
          <w:b/>
          <w:bCs/>
          <w:color w:val="000000"/>
          <w:sz w:val="30"/>
          <w:szCs w:val="30"/>
          <w:lang w:val="pt-BR"/>
        </w:rPr>
      </w:pPr>
      <w:r>
        <w:rPr>
          <w:rFonts w:cs="TimesNewRomanPS-BoldMT" w:eastAsia="TimesNewRomanPS-BoldMT"/>
          <w:b/>
          <w:bCs/>
          <w:color w:val="000000"/>
          <w:sz w:val="30"/>
          <w:szCs w:val="30"/>
          <w:lang w:val="pt-BR"/>
        </w:rPr>
        <w:t>ANEXO IV</w:t>
      </w:r>
    </w:p>
    <w:p>
      <w:pPr>
        <w:pStyle w:val="style0"/>
        <w:jc w:val="both"/>
        <w:rPr>
          <w:rFonts w:cs="TimesNewRomanPS-BoldMT" w:eastAsia="TimesNewRomanPS-BoldMT"/>
          <w:b/>
          <w:bCs/>
          <w:color w:val="000000"/>
          <w:sz w:val="24"/>
          <w:szCs w:val="24"/>
          <w:lang w:val="pt-BR"/>
        </w:rPr>
      </w:pPr>
      <w:r>
        <w:rPr>
          <w:rFonts w:cs="TimesNewRomanPS-BoldMT" w:eastAsia="TimesNewRomanPS-BoldMT"/>
          <w:b/>
          <w:bCs/>
          <w:color w:val="000000"/>
          <w:sz w:val="24"/>
          <w:szCs w:val="24"/>
          <w:lang w:val="pt-BR"/>
        </w:rPr>
      </w:r>
    </w:p>
    <w:p>
      <w:pPr>
        <w:pStyle w:val="style0"/>
        <w:jc w:val="both"/>
        <w:rPr>
          <w:rFonts w:cs="TimesNewRomanPS-BoldMT" w:eastAsia="TimesNewRomanPS-BoldMT"/>
          <w:b/>
          <w:bCs/>
          <w:color w:val="000000"/>
          <w:sz w:val="24"/>
          <w:szCs w:val="24"/>
          <w:lang w:val="pt-BR"/>
        </w:rPr>
      </w:pPr>
      <w:r>
        <w:rPr>
          <w:rFonts w:cs="TimesNewRomanPS-BoldMT" w:eastAsia="TimesNewRomanPS-BoldMT"/>
          <w:b/>
          <w:bCs/>
          <w:color w:val="000000"/>
          <w:sz w:val="24"/>
          <w:szCs w:val="24"/>
          <w:lang w:val="pt-BR"/>
        </w:rPr>
      </w:r>
    </w:p>
    <w:p>
      <w:pPr>
        <w:pStyle w:val="style0"/>
        <w:jc w:val="both"/>
        <w:rPr>
          <w:rFonts w:cs="TimesNewRomanPS-BoldMT" w:eastAsia="TimesNewRomanPS-BoldMT"/>
          <w:b/>
          <w:bCs/>
          <w:color w:val="000000"/>
          <w:sz w:val="24"/>
          <w:szCs w:val="24"/>
          <w:lang w:val="pt-BR"/>
        </w:rPr>
      </w:pPr>
      <w:r>
        <w:rPr>
          <w:rFonts w:cs="TimesNewRomanPS-BoldMT" w:eastAsia="TimesNewRomanPS-BoldMT"/>
          <w:b/>
          <w:bCs/>
          <w:color w:val="000000"/>
          <w:sz w:val="24"/>
          <w:szCs w:val="24"/>
          <w:lang w:val="pt-BR"/>
        </w:rPr>
      </w:r>
    </w:p>
    <w:p>
      <w:pPr>
        <w:pStyle w:val="style0"/>
        <w:jc w:val="center"/>
        <w:rPr>
          <w:rFonts w:cs="TimesNewRomanPS-BoldMT" w:eastAsia="TimesNewRomanPS-BoldMT"/>
          <w:b/>
          <w:bCs/>
          <w:sz w:val="24"/>
          <w:szCs w:val="24"/>
          <w:lang w:val="pt-BR"/>
        </w:rPr>
      </w:pPr>
      <w:r>
        <w:rPr>
          <w:rFonts w:cs="TimesNewRomanPS-BoldMT" w:eastAsia="TimesNewRomanPS-BoldMT"/>
          <w:b/>
          <w:bCs/>
          <w:sz w:val="24"/>
          <w:szCs w:val="24"/>
          <w:lang w:val="pt-BR"/>
        </w:rPr>
        <w:t>DECLARAÇÃO</w:t>
      </w:r>
    </w:p>
    <w:p>
      <w:pPr>
        <w:pStyle w:val="style0"/>
        <w:jc w:val="center"/>
        <w:rPr>
          <w:rFonts w:cs="TimesNewRomanPS-BoldMT" w:eastAsia="TimesNewRomanPS-BoldMT"/>
          <w:b/>
          <w:bCs/>
          <w:sz w:val="24"/>
          <w:szCs w:val="24"/>
          <w:lang w:val="pt-BR"/>
        </w:rPr>
      </w:pPr>
      <w:r>
        <w:rPr>
          <w:rFonts w:cs="TimesNewRomanPS-BoldMT" w:eastAsia="TimesNewRomanPS-BoldMT"/>
          <w:b/>
          <w:bCs/>
          <w:sz w:val="24"/>
          <w:szCs w:val="24"/>
          <w:lang w:val="pt-BR"/>
        </w:rPr>
      </w:r>
    </w:p>
    <w:p>
      <w:pPr>
        <w:pStyle w:val="style0"/>
        <w:jc w:val="center"/>
        <w:rPr>
          <w:rFonts w:cs="TimesNewRomanPS-BoldMT" w:eastAsia="TimesNewRomanPS-BoldMT"/>
          <w:b/>
          <w:bCs/>
          <w:sz w:val="24"/>
          <w:szCs w:val="24"/>
          <w:lang w:val="pt-BR"/>
        </w:rPr>
      </w:pPr>
      <w:r>
        <w:rPr>
          <w:rFonts w:cs="TimesNewRomanPS-BoldMT" w:eastAsia="TimesNewRomanPS-BoldMT"/>
          <w:b/>
          <w:bCs/>
          <w:sz w:val="24"/>
          <w:szCs w:val="24"/>
          <w:lang w:val="pt-BR"/>
        </w:rPr>
      </w:r>
    </w:p>
    <w:p>
      <w:pPr>
        <w:pStyle w:val="style0"/>
        <w:jc w:val="center"/>
        <w:rPr>
          <w:rFonts w:cs="TimesNewRomanPS-BoldMT" w:eastAsia="TimesNewRomanPS-BoldMT"/>
          <w:b/>
          <w:bCs/>
          <w:sz w:val="24"/>
          <w:szCs w:val="24"/>
          <w:lang w:val="pt-BR"/>
        </w:rPr>
      </w:pPr>
      <w:r>
        <w:rPr>
          <w:rFonts w:cs="TimesNewRomanPS-BoldMT" w:eastAsia="TimesNewRomanPS-BoldMT"/>
          <w:b/>
          <w:bCs/>
          <w:sz w:val="24"/>
          <w:szCs w:val="24"/>
          <w:lang w:val="pt-BR"/>
        </w:rPr>
      </w:r>
    </w:p>
    <w:p>
      <w:pPr>
        <w:pStyle w:val="style0"/>
        <w:jc w:val="both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  <w:tab/>
        <w:tab/>
        <w:t>A empresa ....................................., inscrita no CNPJ sob o nº .................................., sediada ..................................., por intermédio de seu representante legal, Sr.(a)...................................., portador (a) da Carteira de Identidade nº................................., CPF nº .........................................., declara, perante à Lei, que até a presente data:</w:t>
      </w:r>
    </w:p>
    <w:p>
      <w:pPr>
        <w:pStyle w:val="style0"/>
        <w:jc w:val="both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</w:r>
    </w:p>
    <w:p>
      <w:pPr>
        <w:pStyle w:val="style0"/>
        <w:jc w:val="both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  <w:tab/>
        <w:t>a) Não foi declarada inidônea por ato do Poder Público;</w:t>
      </w:r>
    </w:p>
    <w:p>
      <w:pPr>
        <w:pStyle w:val="style0"/>
        <w:jc w:val="both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  <w:tab/>
        <w:t>b) Não está impedido de transacionar com a Administração Pública;</w:t>
      </w:r>
    </w:p>
    <w:p>
      <w:pPr>
        <w:pStyle w:val="style0"/>
        <w:jc w:val="both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  <w:tab/>
        <w:t>c) Não foi apenada com rescisão de contrato, quer por deficiência dos serviços prestados, quer por outro motivo igualmente grave, no transcorrer dos últimos 5 (cinco) anos;</w:t>
      </w:r>
    </w:p>
    <w:p>
      <w:pPr>
        <w:pStyle w:val="style0"/>
        <w:jc w:val="both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  <w:tab/>
        <w:t>d) Não incorre nas demais condições impeditivas previstas no art. 9º da Lei Federal nº 8.666/93 consolidada pela Lei Federal nº 8.883/94;</w:t>
      </w:r>
    </w:p>
    <w:p>
      <w:pPr>
        <w:pStyle w:val="style0"/>
        <w:jc w:val="both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>
      <w:pPr>
        <w:pStyle w:val="style0"/>
        <w:jc w:val="both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  <w:tab/>
        <w:t>f) Tem pleno conhecimento do objeto licitado e anuência das exigências constantes do Edital e seus anexos.</w:t>
      </w:r>
    </w:p>
    <w:p>
      <w:pPr>
        <w:pStyle w:val="style0"/>
        <w:jc w:val="left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</w:r>
    </w:p>
    <w:p>
      <w:pPr>
        <w:pStyle w:val="style0"/>
        <w:jc w:val="left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</w:r>
    </w:p>
    <w:p>
      <w:pPr>
        <w:pStyle w:val="style0"/>
        <w:jc w:val="left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</w:r>
    </w:p>
    <w:p>
      <w:pPr>
        <w:pStyle w:val="style0"/>
        <w:jc w:val="left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</w:r>
    </w:p>
    <w:p>
      <w:pPr>
        <w:pStyle w:val="style0"/>
        <w:jc w:val="left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  <w:tab/>
        <w:tab/>
        <w:tab/>
        <w:tab/>
        <w:tab/>
        <w:tab/>
        <w:t>Cidade - (UF), ....... de........................ de 2015.</w:t>
      </w:r>
    </w:p>
    <w:p>
      <w:pPr>
        <w:pStyle w:val="style0"/>
        <w:jc w:val="left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</w:r>
    </w:p>
    <w:p>
      <w:pPr>
        <w:pStyle w:val="style0"/>
        <w:jc w:val="left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</w:r>
    </w:p>
    <w:p>
      <w:pPr>
        <w:pStyle w:val="style0"/>
        <w:jc w:val="left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</w:r>
    </w:p>
    <w:p>
      <w:pPr>
        <w:pStyle w:val="style0"/>
        <w:jc w:val="left"/>
        <w:rPr>
          <w:rFonts w:cs="TimesNewRomanPSMT" w:eastAsia="TimesNewRomanPSMT"/>
          <w:sz w:val="24"/>
          <w:szCs w:val="24"/>
          <w:lang w:val="pt-BR"/>
        </w:rPr>
      </w:pPr>
      <w:r>
        <w:rPr>
          <w:rFonts w:cs="TimesNewRomanPSMT" w:eastAsia="TimesNewRomanPSMT"/>
          <w:sz w:val="24"/>
          <w:szCs w:val="24"/>
          <w:lang w:val="pt-BR"/>
        </w:rPr>
        <w:tab/>
        <w:tab/>
        <w:tab/>
        <w:tab/>
        <w:tab/>
        <w:tab/>
        <w:t>_____________________________________</w:t>
      </w:r>
    </w:p>
    <w:p>
      <w:pPr>
        <w:pStyle w:val="style0"/>
        <w:jc w:val="left"/>
        <w:rPr>
          <w:rFonts w:cs="TimesNewRomanPSMT" w:eastAsia="TimesNewRomanPSMT"/>
          <w:color w:val="000000"/>
          <w:sz w:val="24"/>
          <w:szCs w:val="24"/>
          <w:lang w:bidi="pt-BR" w:eastAsia="pt-BR" w:val="pt-BR"/>
        </w:rPr>
      </w:pPr>
      <w:r>
        <w:rPr>
          <w:rFonts w:cs="TimesNewRomanPSMT" w:eastAsia="TimesNewRomanPSMT"/>
          <w:color w:val="000000"/>
          <w:sz w:val="24"/>
          <w:szCs w:val="24"/>
          <w:lang w:bidi="pt-BR" w:eastAsia="pt-BR" w:val="pt-BR"/>
        </w:rPr>
        <w:tab/>
        <w:tab/>
        <w:tab/>
        <w:tab/>
        <w:tab/>
        <w:tab/>
        <w:t>(nome do representante legal)</w:t>
      </w:r>
    </w:p>
    <w:p>
      <w:pPr>
        <w:pStyle w:val="style128"/>
        <w:jc w:val="left"/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pPr>
      <w:r>
        <w:rPr>
          <w:rFonts w:cs="Times New Roman" w:eastAsia="Arial Unicode MS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Arial" w:eastAsia="Arial"/>
          <w:color w:val="000000"/>
          <w:sz w:val="24"/>
          <w:szCs w:val="24"/>
          <w:lang w:bidi="pt-BR" w:eastAsia="pt-BR" w:val="pt-BR"/>
        </w:rPr>
      </w:pPr>
      <w:r>
        <w:rPr>
          <w:rFonts w:cs="Arial" w:eastAsia="Arial"/>
          <w:color w:val="000000"/>
          <w:sz w:val="24"/>
          <w:szCs w:val="24"/>
          <w:lang w:bidi="pt-BR" w:eastAsia="pt-BR" w:val="pt-BR"/>
        </w:rPr>
      </w:r>
    </w:p>
    <w:p>
      <w:pPr>
        <w:pStyle w:val="style128"/>
        <w:jc w:val="left"/>
        <w:rPr>
          <w:rFonts w:cs="Times New Roman" w:eastAsia="Times New Roman"/>
          <w:b w:val="false"/>
          <w:bCs w:val="false"/>
          <w:i w:val="false"/>
          <w:color w:val="000000"/>
          <w:sz w:val="24"/>
          <w:szCs w:val="30"/>
          <w:lang w:bidi="pt-BR" w:eastAsia="pt-BR" w:val="pt-BR"/>
        </w:rPr>
      </w:pPr>
      <w:r>
        <w:rPr>
          <w:rFonts w:cs="Times New Roman" w:eastAsia="Times New Roman"/>
          <w:b w:val="false"/>
          <w:bCs w:val="false"/>
          <w:i w:val="false"/>
          <w:color w:val="000000"/>
          <w:sz w:val="24"/>
          <w:szCs w:val="30"/>
          <w:lang w:bidi="pt-BR" w:eastAsia="pt-BR" w:val="pt-BR"/>
        </w:rPr>
      </w:r>
    </w:p>
    <w:p>
      <w:pPr>
        <w:pStyle w:val="style0"/>
        <w:rPr/>
      </w:pPr>
      <w:r>
        <w:rPr/>
      </w:r>
    </w:p>
    <w:sectPr>
      <w:type w:val="nextPage"/>
      <w:pgSz w:h="16838" w:w="11906"/>
      <w:pgMar w:bottom="907" w:footer="0" w:gutter="0" w:header="0" w:left="1247" w:right="794" w:top="2381"/>
      <w:pgNumType w:fmt="decimal"/>
      <w:formProt w:val="false"/>
      <w:textDirection w:val="lrTb"/>
      <w:docGrid w:charSpace="0" w:linePitch="3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StarSymbol">
    <w:altName w:val="Arial Unicode MS"/>
    <w:charset w:val="02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 w:val="false"/>
      <w:suppressAutoHyphens w:val="true"/>
      <w:overflowPunct w:val="false"/>
      <w:jc w:val="left"/>
    </w:pPr>
    <w:rPr>
      <w:rFonts w:ascii="Times New Roman" w:cs="Times New Roman" w:eastAsia="Times New Roman" w:hAnsi="Times New Roman"/>
      <w:color w:val="00000A"/>
      <w:sz w:val="24"/>
      <w:szCs w:val="24"/>
      <w:lang w:bidi="pt-BR" w:eastAsia="pt-BR" w:val="pt-BR"/>
    </w:rPr>
  </w:style>
  <w:style w:styleId="style15" w:type="character">
    <w:name w:val="Marcas"/>
    <w:next w:val="style15"/>
    <w:rPr>
      <w:rFonts w:ascii="StarSymbol;Arial Unicode MS" w:cs="Times New Roman" w:eastAsia="Arial Unicode MS" w:hAnsi="StarSymbol;Arial Unicode MS"/>
      <w:color w:val="000000"/>
      <w:sz w:val="18"/>
      <w:szCs w:val="18"/>
      <w:lang w:eastAsia="pt-BR" w:val="pt-PT"/>
    </w:rPr>
  </w:style>
  <w:style w:styleId="style16" w:type="character">
    <w:name w:val="Link da Internet"/>
    <w:next w:val="style16"/>
    <w:rPr>
      <w:rFonts w:ascii="Times New Roman" w:cs="Times New Roman" w:eastAsia="Times New Roman" w:hAnsi="Times New Roman"/>
      <w:color w:val="000080"/>
      <w:sz w:val="24"/>
      <w:szCs w:val="24"/>
      <w:u w:val="single"/>
      <w:lang w:bidi="zxx-" w:eastAsia="en-US" w:val="en-US"/>
    </w:rPr>
  </w:style>
  <w:style w:styleId="style17" w:type="character">
    <w:name w:val="WW8Num1z0"/>
    <w:next w:val="style1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8" w:type="character">
    <w:name w:val="Absatz-Standardschriftart"/>
    <w:next w:val="style18"/>
    <w:rPr/>
  </w:style>
  <w:style w:styleId="style19" w:type="character">
    <w:name w:val="WW-Absatz-Standardschriftart"/>
    <w:next w:val="style19"/>
    <w:rPr/>
  </w:style>
  <w:style w:styleId="style20" w:type="character">
    <w:name w:val="WW-Absatz-Standardschriftart1"/>
    <w:next w:val="style20"/>
    <w:rPr/>
  </w:style>
  <w:style w:styleId="style21" w:type="character">
    <w:name w:val="WW-Absatz-Standardschriftart11"/>
    <w:next w:val="style21"/>
    <w:rPr/>
  </w:style>
  <w:style w:styleId="style22" w:type="character">
    <w:name w:val="WW-Absatz-Standardschriftart111"/>
    <w:next w:val="style22"/>
    <w:rPr/>
  </w:style>
  <w:style w:styleId="style23" w:type="character">
    <w:name w:val="WW-Absatz-Standardschriftart1111"/>
    <w:next w:val="style23"/>
    <w:rPr/>
  </w:style>
  <w:style w:styleId="style24" w:type="character">
    <w:name w:val="RTF_Num 2 1"/>
    <w:next w:val="style2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25" w:type="character">
    <w:name w:val="RTF_Num 2 2"/>
    <w:next w:val="style25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26" w:type="character">
    <w:name w:val="RTF_Num 2 3"/>
    <w:next w:val="style26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27" w:type="character">
    <w:name w:val="RTF_Num 2 4"/>
    <w:next w:val="style2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28" w:type="character">
    <w:name w:val="RTF_Num 2 5"/>
    <w:next w:val="style28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29" w:type="character">
    <w:name w:val="RTF_Num 2 6"/>
    <w:next w:val="style2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0" w:type="character">
    <w:name w:val="RTF_Num 2 7"/>
    <w:next w:val="style30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1" w:type="character">
    <w:name w:val="RTF_Num 2 8"/>
    <w:next w:val="style31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2" w:type="character">
    <w:name w:val="RTF_Num 2 9"/>
    <w:next w:val="style32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3" w:type="character">
    <w:name w:val="RTF_Num 3 1"/>
    <w:next w:val="style33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4" w:type="character">
    <w:name w:val="RTF_Num 3 2"/>
    <w:next w:val="style3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5" w:type="character">
    <w:name w:val="RTF_Num 3 3"/>
    <w:next w:val="style35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6" w:type="character">
    <w:name w:val="RTF_Num 3 4"/>
    <w:next w:val="style36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7" w:type="character">
    <w:name w:val="RTF_Num 3 5"/>
    <w:next w:val="style3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8" w:type="character">
    <w:name w:val="RTF_Num 3 6"/>
    <w:next w:val="style38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39" w:type="character">
    <w:name w:val="RTF_Num 3 7"/>
    <w:next w:val="style3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0" w:type="character">
    <w:name w:val="RTF_Num 3 8"/>
    <w:next w:val="style40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1" w:type="character">
    <w:name w:val="RTF_Num 3 9"/>
    <w:next w:val="style41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2" w:type="character">
    <w:name w:val="Default Paragraph Font"/>
    <w:next w:val="style42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3" w:type="character">
    <w:name w:val="RTF_Num 4 1"/>
    <w:next w:val="style43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4" w:type="character">
    <w:name w:val="RTF_Num 4 2"/>
    <w:next w:val="style4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5" w:type="character">
    <w:name w:val="RTF_Num 4 3"/>
    <w:next w:val="style45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6" w:type="character">
    <w:name w:val="RTF_Num 4 4"/>
    <w:next w:val="style46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7" w:type="character">
    <w:name w:val="RTF_Num 4 5"/>
    <w:next w:val="style4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8" w:type="character">
    <w:name w:val="RTF_Num 4 6"/>
    <w:next w:val="style48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49" w:type="character">
    <w:name w:val="RTF_Num 4 7"/>
    <w:next w:val="style4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0" w:type="character">
    <w:name w:val="RTF_Num 4 8"/>
    <w:next w:val="style50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1" w:type="character">
    <w:name w:val="RTF_Num 4 9"/>
    <w:next w:val="style51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2" w:type="character">
    <w:name w:val="RTF_Num 5 1"/>
    <w:next w:val="style52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3" w:type="character">
    <w:name w:val="RTF_Num 5 2"/>
    <w:next w:val="style53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4" w:type="character">
    <w:name w:val="RTF_Num 5 3"/>
    <w:next w:val="style5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5" w:type="character">
    <w:name w:val="RTF_Num 5 4"/>
    <w:next w:val="style55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6" w:type="character">
    <w:name w:val="RTF_Num 5 5"/>
    <w:next w:val="style56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7" w:type="character">
    <w:name w:val="RTF_Num 5 6"/>
    <w:next w:val="style5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8" w:type="character">
    <w:name w:val="RTF_Num 5 7"/>
    <w:next w:val="style58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59" w:type="character">
    <w:name w:val="RTF_Num 5 8"/>
    <w:next w:val="style5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0" w:type="character">
    <w:name w:val="RTF_Num 5 9"/>
    <w:next w:val="style60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1" w:type="character">
    <w:name w:val="RTF_Num 6 1"/>
    <w:next w:val="style61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2" w:type="character">
    <w:name w:val="RTF_Num 6 2"/>
    <w:next w:val="style62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3" w:type="character">
    <w:name w:val="RTF_Num 6 3"/>
    <w:next w:val="style63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4" w:type="character">
    <w:name w:val="RTF_Num 6 4"/>
    <w:next w:val="style6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5" w:type="character">
    <w:name w:val="RTF_Num 6 5"/>
    <w:next w:val="style65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6" w:type="character">
    <w:name w:val="RTF_Num 6 6"/>
    <w:next w:val="style66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7" w:type="character">
    <w:name w:val="RTF_Num 6 7"/>
    <w:next w:val="style6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8" w:type="character">
    <w:name w:val="RTF_Num 6 8"/>
    <w:next w:val="style68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69" w:type="character">
    <w:name w:val="RTF_Num 6 9"/>
    <w:next w:val="style6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0" w:type="character">
    <w:name w:val="RTF_Num 7 1"/>
    <w:next w:val="style70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1" w:type="character">
    <w:name w:val="RTF_Num 7 2"/>
    <w:next w:val="style71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2" w:type="character">
    <w:name w:val="RTF_Num 7 3"/>
    <w:next w:val="style72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3" w:type="character">
    <w:name w:val="RTF_Num 7 4"/>
    <w:next w:val="style73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4" w:type="character">
    <w:name w:val="RTF_Num 7 5"/>
    <w:next w:val="style7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5" w:type="character">
    <w:name w:val="RTF_Num 7 6"/>
    <w:next w:val="style75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6" w:type="character">
    <w:name w:val="RTF_Num 7 7"/>
    <w:next w:val="style76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7" w:type="character">
    <w:name w:val="RTF_Num 7 8"/>
    <w:next w:val="style7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8" w:type="character">
    <w:name w:val="RTF_Num 7 9"/>
    <w:next w:val="style78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79" w:type="character">
    <w:name w:val="RTF_Num 8 1"/>
    <w:next w:val="style7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0" w:type="character">
    <w:name w:val="RTF_Num 8 2"/>
    <w:next w:val="style80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1" w:type="character">
    <w:name w:val="RTF_Num 8 3"/>
    <w:next w:val="style81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2" w:type="character">
    <w:name w:val="RTF_Num 8 4"/>
    <w:next w:val="style82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3" w:type="character">
    <w:name w:val="RTF_Num 8 5"/>
    <w:next w:val="style83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4" w:type="character">
    <w:name w:val="RTF_Num 8 6"/>
    <w:next w:val="style8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5" w:type="character">
    <w:name w:val="RTF_Num 8 7"/>
    <w:next w:val="style85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6" w:type="character">
    <w:name w:val="RTF_Num 8 8"/>
    <w:next w:val="style86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7" w:type="character">
    <w:name w:val="RTF_Num 8 9"/>
    <w:next w:val="style8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8" w:type="character">
    <w:name w:val="RTF_Num 9 1"/>
    <w:next w:val="style88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89" w:type="character">
    <w:name w:val="RTF_Num 9 2"/>
    <w:next w:val="style8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0" w:type="character">
    <w:name w:val="RTF_Num 9 3"/>
    <w:next w:val="style90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1" w:type="character">
    <w:name w:val="RTF_Num 9 4"/>
    <w:next w:val="style91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2" w:type="character">
    <w:name w:val="RTF_Num 9 5"/>
    <w:next w:val="style92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3" w:type="character">
    <w:name w:val="RTF_Num 9 6"/>
    <w:next w:val="style93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4" w:type="character">
    <w:name w:val="RTF_Num 9 7"/>
    <w:next w:val="style9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5" w:type="character">
    <w:name w:val="RTF_Num 9 8"/>
    <w:next w:val="style95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6" w:type="character">
    <w:name w:val="RTF_Num 9 9"/>
    <w:next w:val="style96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7" w:type="character">
    <w:name w:val="RTF_Num 10 1"/>
    <w:next w:val="style9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8" w:type="character">
    <w:name w:val="RTF_Num 10 2"/>
    <w:next w:val="style98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99" w:type="character">
    <w:name w:val="RTF_Num 10 3"/>
    <w:next w:val="style9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0" w:type="character">
    <w:name w:val="RTF_Num 10 4"/>
    <w:next w:val="style100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1" w:type="character">
    <w:name w:val="RTF_Num 10 5"/>
    <w:next w:val="style101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2" w:type="character">
    <w:name w:val="RTF_Num 10 6"/>
    <w:next w:val="style102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3" w:type="character">
    <w:name w:val="RTF_Num 10 7"/>
    <w:next w:val="style103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4" w:type="character">
    <w:name w:val="RTF_Num 10 8"/>
    <w:next w:val="style10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5" w:type="character">
    <w:name w:val="RTF_Num 10 9"/>
    <w:next w:val="style105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6" w:type="character">
    <w:name w:val="RTF_Num 11 1"/>
    <w:next w:val="style106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7" w:type="character">
    <w:name w:val="RTF_Num 11 2"/>
    <w:next w:val="style107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8" w:type="character">
    <w:name w:val="RTF_Num 11 3"/>
    <w:next w:val="style108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09" w:type="character">
    <w:name w:val="RTF_Num 11 4"/>
    <w:next w:val="style10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10" w:type="character">
    <w:name w:val="RTF_Num 11 5"/>
    <w:next w:val="style110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11" w:type="character">
    <w:name w:val="RTF_Num 11 6"/>
    <w:next w:val="style111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12" w:type="character">
    <w:name w:val="RTF_Num 11 7"/>
    <w:next w:val="style112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13" w:type="character">
    <w:name w:val="RTF_Num 11 8"/>
    <w:next w:val="style113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14" w:type="character">
    <w:name w:val="RTF_Num 11 9"/>
    <w:next w:val="style114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15" w:type="character">
    <w:name w:val="Caracteres de nota de rodapé"/>
    <w:next w:val="style115"/>
    <w:rPr>
      <w:rFonts w:ascii="Times New Roman" w:cs="Times New Roman" w:eastAsia="Arial Unicode MS" w:hAnsi="Times New Roman"/>
      <w:color w:val="000000"/>
      <w:sz w:val="24"/>
      <w:szCs w:val="24"/>
      <w:lang w:eastAsia="pt-BR" w:val="pt-PT"/>
    </w:rPr>
  </w:style>
  <w:style w:styleId="style116" w:type="character">
    <w:name w:val="Símbolos de numeração"/>
    <w:next w:val="style116"/>
    <w:rPr>
      <w:rFonts w:ascii="Times New Roman" w:cs="Times New Roman" w:eastAsia="Arial Unicode MS" w:hAnsi="Times New Roman"/>
      <w:color w:val="000000"/>
      <w:sz w:val="24"/>
      <w:szCs w:val="24"/>
      <w:lang w:eastAsia="pt-BR" w:val="pt-PT"/>
    </w:rPr>
  </w:style>
  <w:style w:styleId="style117" w:type="character">
    <w:name w:val="Caracteres de nota de fim"/>
    <w:next w:val="style117"/>
    <w:rPr>
      <w:rFonts w:ascii="Times New Roman" w:cs="Times New Roman" w:eastAsia="Arial Unicode MS" w:hAnsi="Times New Roman"/>
      <w:color w:val="000000"/>
      <w:sz w:val="24"/>
      <w:szCs w:val="24"/>
      <w:lang w:eastAsia="pt-BR" w:val="pt-PT"/>
    </w:rPr>
  </w:style>
  <w:style w:styleId="style118" w:type="character">
    <w:name w:val="Internet link1"/>
    <w:next w:val="style118"/>
    <w:rPr>
      <w:rFonts w:ascii="Times New Roman" w:cs="Times New Roman" w:eastAsia="Times New Roman" w:hAnsi="Times New Roman"/>
      <w:color w:val="000080"/>
      <w:sz w:val="24"/>
      <w:szCs w:val="24"/>
      <w:u w:val="single"/>
      <w:lang w:eastAsia="en-US" w:val="en-US"/>
    </w:rPr>
  </w:style>
  <w:style w:styleId="style119" w:type="character">
    <w:name w:val="Numbering Symbols1"/>
    <w:next w:val="style119"/>
    <w:rPr>
      <w:rFonts w:ascii="Times New Roman" w:cs="Times New Roman" w:eastAsia="Times New Roman" w:hAnsi="Times New Roman"/>
      <w:color w:val="00000A"/>
      <w:sz w:val="24"/>
      <w:szCs w:val="24"/>
      <w:lang w:eastAsia="en-US" w:val="en-US"/>
    </w:rPr>
  </w:style>
  <w:style w:styleId="style120" w:type="paragraph">
    <w:name w:val="Título"/>
    <w:basedOn w:val="style128"/>
    <w:next w:val="style121"/>
    <w:pPr>
      <w:keepNext/>
      <w:spacing w:after="120" w:before="240"/>
      <w:contextualSpacing w:val="false"/>
    </w:pPr>
    <w:rPr>
      <w:rFonts w:ascii="Arial" w:cs="Tahoma" w:eastAsia="MS Mincho;‚l‚r –¾’©" w:hAnsi="Arial"/>
      <w:sz w:val="28"/>
      <w:szCs w:val="28"/>
    </w:rPr>
  </w:style>
  <w:style w:styleId="style121" w:type="paragraph">
    <w:name w:val="Corpo do texto"/>
    <w:basedOn w:val="style128"/>
    <w:next w:val="style121"/>
    <w:pPr>
      <w:spacing w:after="120" w:before="0"/>
      <w:contextualSpacing w:val="false"/>
    </w:pPr>
    <w:rPr/>
  </w:style>
  <w:style w:styleId="style122" w:type="paragraph">
    <w:name w:val="Lista"/>
    <w:basedOn w:val="style121"/>
    <w:next w:val="style122"/>
    <w:pPr/>
    <w:rPr>
      <w:rFonts w:cs="Tahoma"/>
    </w:rPr>
  </w:style>
  <w:style w:styleId="style123" w:type="paragraph">
    <w:name w:val="Legenda"/>
    <w:basedOn w:val="style0"/>
    <w:next w:val="style123"/>
    <w:pPr>
      <w:suppressLineNumbers/>
      <w:spacing w:after="120" w:before="120"/>
      <w:contextualSpacing w:val="false"/>
    </w:pPr>
    <w:rPr>
      <w:rFonts w:cs="Tahoma"/>
      <w:i/>
      <w:iCs/>
      <w:sz w:val="24"/>
      <w:szCs w:val="24"/>
    </w:rPr>
  </w:style>
  <w:style w:styleId="style124" w:type="paragraph">
    <w:name w:val="Índice"/>
    <w:basedOn w:val="style128"/>
    <w:next w:val="style124"/>
    <w:pPr>
      <w:suppressLineNumbers/>
    </w:pPr>
    <w:rPr>
      <w:rFonts w:cs="Tahoma"/>
    </w:rPr>
  </w:style>
  <w:style w:styleId="style125" w:type="paragraph">
    <w:name w:val="Corpo de texto recuado"/>
    <w:basedOn w:val="style0"/>
    <w:next w:val="style125"/>
    <w:pPr>
      <w:ind w:firstLine="1" w:left="4248" w:right="0"/>
      <w:jc w:val="both"/>
    </w:pPr>
    <w:rPr>
      <w:sz w:val="24"/>
    </w:rPr>
  </w:style>
  <w:style w:styleId="style126" w:type="paragraph">
    <w:name w:val="Conteúdo da tabela"/>
    <w:basedOn w:val="style128"/>
    <w:next w:val="style126"/>
    <w:pPr>
      <w:suppressLineNumbers/>
    </w:pPr>
    <w:rPr/>
  </w:style>
  <w:style w:styleId="style127" w:type="paragraph">
    <w:name w:val="Título de tabela"/>
    <w:basedOn w:val="style126"/>
    <w:next w:val="style127"/>
    <w:pPr>
      <w:suppressLineNumbers/>
      <w:jc w:val="center"/>
    </w:pPr>
    <w:rPr>
      <w:b/>
      <w:bCs/>
      <w:i/>
      <w:iCs/>
    </w:rPr>
  </w:style>
  <w:style w:styleId="style128" w:type="paragraph">
    <w:name w:val="LO-Normal"/>
    <w:basedOn w:val="style0"/>
    <w:next w:val="style128"/>
    <w:pPr>
      <w:suppressAutoHyphens w:val="true"/>
    </w:pPr>
    <w:rPr>
      <w:rFonts w:cs="Times New Roman" w:eastAsia="Arial Unicode MS"/>
      <w:color w:val="000000"/>
      <w:sz w:val="24"/>
      <w:szCs w:val="24"/>
      <w:lang w:eastAsia="pt-BR" w:val="pt-PT"/>
    </w:rPr>
  </w:style>
  <w:style w:styleId="style129" w:type="paragraph">
    <w:name w:val="caption"/>
    <w:basedOn w:val="style128"/>
    <w:next w:val="style129"/>
    <w:pPr>
      <w:spacing w:after="120" w:before="120"/>
      <w:contextualSpacing w:val="false"/>
    </w:pPr>
    <w:rPr>
      <w:i/>
      <w:iCs/>
      <w:sz w:val="20"/>
      <w:szCs w:val="20"/>
    </w:rPr>
  </w:style>
  <w:style w:styleId="style130" w:type="paragraph">
    <w:name w:val="Index1"/>
    <w:basedOn w:val="style128"/>
    <w:next w:val="style130"/>
    <w:pPr/>
    <w:rPr/>
  </w:style>
  <w:style w:styleId="style131" w:type="paragraph">
    <w:name w:val="Título do documento"/>
    <w:basedOn w:val="style128"/>
    <w:next w:val="style131"/>
    <w:pPr>
      <w:jc w:val="center"/>
    </w:pPr>
    <w:rPr>
      <w:b/>
      <w:bCs/>
      <w:sz w:val="40"/>
      <w:szCs w:val="40"/>
    </w:rPr>
  </w:style>
  <w:style w:styleId="style132" w:type="paragraph">
    <w:name w:val="Subtítulo"/>
    <w:basedOn w:val="style120"/>
    <w:next w:val="style132"/>
    <w:pPr>
      <w:jc w:val="center"/>
    </w:pPr>
    <w:rPr>
      <w:i/>
      <w:iCs/>
    </w:rPr>
  </w:style>
  <w:style w:styleId="style133" w:type="paragraph">
    <w:name w:val="WW-Recuo de corpo de texto 3"/>
    <w:basedOn w:val="style0"/>
    <w:next w:val="style133"/>
    <w:pPr>
      <w:ind w:firstLine="1416" w:left="0" w:right="0"/>
      <w:jc w:val="both"/>
    </w:pPr>
    <w:rPr>
      <w:sz w:val="24"/>
    </w:rPr>
  </w:style>
  <w:style w:styleId="style134" w:type="paragraph">
    <w:name w:val="WW-Recuo de corpo de texto 2"/>
    <w:basedOn w:val="style0"/>
    <w:next w:val="style134"/>
    <w:pPr>
      <w:ind w:firstLine="708" w:left="0" w:right="0"/>
      <w:jc w:val="both"/>
    </w:pPr>
    <w:rPr>
      <w:sz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170132</TotalTime>
  <Application>LibreOffice/4.1.3.2$Windows_x86 LibreOffice_project/70feb7d99726f064edab4605a8ab840c50ec57a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2007-03-26T10:54:17Z</dcterms:created>
  <dc:language>pt</dc:language>
  <cp:lastPrinted>2015-03-12T14:11:46Z</cp:lastPrinted>
  <dcterms:modified xsi:type="dcterms:W3CDTF">2015-08-12T10:04:54Z</dcterms:modified>
  <cp:revision>391</cp:revision>
</cp:coreProperties>
</file>